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6ACBC5" w14:textId="6290F55D" w:rsidR="00A5797D" w:rsidRPr="000C4823" w:rsidRDefault="7A69DE6E" w:rsidP="000C4823">
      <w:pPr>
        <w:spacing w:line="480" w:lineRule="auto"/>
        <w:rPr>
          <w:rFonts w:ascii="Times New Roman" w:hAnsi="Times New Roman" w:cs="Times New Roman"/>
          <w:sz w:val="24"/>
          <w:szCs w:val="24"/>
        </w:rPr>
      </w:pPr>
      <w:r w:rsidRPr="000C4823">
        <w:rPr>
          <w:rFonts w:ascii="Times New Roman" w:hAnsi="Times New Roman" w:cs="Times New Roman"/>
          <w:sz w:val="24"/>
          <w:szCs w:val="24"/>
        </w:rPr>
        <w:t xml:space="preserve"> </w:t>
      </w:r>
      <w:r w:rsidR="000C4823" w:rsidRPr="000C4823">
        <w:rPr>
          <w:rFonts w:ascii="Times New Roman" w:hAnsi="Times New Roman" w:cs="Times New Roman"/>
          <w:sz w:val="24"/>
          <w:szCs w:val="24"/>
        </w:rPr>
        <w:tab/>
      </w:r>
      <w:r w:rsidRPr="000C4823">
        <w:rPr>
          <w:rFonts w:ascii="Times New Roman" w:hAnsi="Times New Roman" w:cs="Times New Roman"/>
          <w:sz w:val="24"/>
          <w:szCs w:val="24"/>
        </w:rPr>
        <w:t xml:space="preserve"> </w:t>
      </w:r>
      <w:r w:rsidR="000C4823" w:rsidRPr="000C4823">
        <w:rPr>
          <w:rFonts w:ascii="Times New Roman" w:hAnsi="Times New Roman" w:cs="Times New Roman"/>
          <w:sz w:val="24"/>
          <w:szCs w:val="24"/>
        </w:rPr>
        <w:tab/>
      </w:r>
      <w:r w:rsidRPr="000C4823">
        <w:rPr>
          <w:rFonts w:ascii="Times New Roman" w:hAnsi="Times New Roman" w:cs="Times New Roman"/>
          <w:sz w:val="24"/>
          <w:szCs w:val="24"/>
        </w:rPr>
        <w:t xml:space="preserve"> </w:t>
      </w:r>
      <w:r w:rsidR="000C4823" w:rsidRPr="000C4823">
        <w:rPr>
          <w:rFonts w:ascii="Times New Roman" w:hAnsi="Times New Roman" w:cs="Times New Roman"/>
          <w:sz w:val="24"/>
          <w:szCs w:val="24"/>
        </w:rPr>
        <w:tab/>
      </w:r>
    </w:p>
    <w:p w14:paraId="688011EC" w14:textId="25482D76" w:rsidR="7A69DE6E" w:rsidRPr="000C4823" w:rsidRDefault="7A69DE6E" w:rsidP="000C4823">
      <w:pPr>
        <w:pStyle w:val="ListParagraph"/>
        <w:numPr>
          <w:ilvl w:val="0"/>
          <w:numId w:val="1"/>
        </w:numPr>
        <w:spacing w:line="480" w:lineRule="auto"/>
        <w:rPr>
          <w:rFonts w:ascii="Times New Roman" w:eastAsiaTheme="minorEastAsia" w:hAnsi="Times New Roman" w:cs="Times New Roman"/>
          <w:sz w:val="24"/>
          <w:szCs w:val="24"/>
        </w:rPr>
      </w:pPr>
      <w:r w:rsidRPr="000C4823">
        <w:rPr>
          <w:rFonts w:ascii="Times New Roman" w:hAnsi="Times New Roman" w:cs="Times New Roman"/>
          <w:sz w:val="24"/>
          <w:szCs w:val="24"/>
        </w:rPr>
        <w:t xml:space="preserve">The bill of rights in the 1876 Constitution declared Texas as a free and independent state, subject only to the United States Constitution. Religious tests for office, debt imprisonment, and unreasonable searches were forbidden and it guaranteed bail obtaining, citizens’ right to bear arms and liberty of speech and press. The legislative article defined the powers and limitations of the legislature in great detail. In the </w:t>
      </w:r>
      <w:bookmarkStart w:id="0" w:name="_GoBack"/>
      <w:bookmarkEnd w:id="0"/>
      <w:r w:rsidRPr="000C4823">
        <w:rPr>
          <w:rFonts w:ascii="Times New Roman" w:hAnsi="Times New Roman" w:cs="Times New Roman"/>
          <w:sz w:val="24"/>
          <w:szCs w:val="24"/>
        </w:rPr>
        <w:t>education article, framers ordered the legislature to make provision for support and maintenance of an efficient system of public free schools.</w:t>
      </w:r>
    </w:p>
    <w:p w14:paraId="352E51B4" w14:textId="5D6D442C" w:rsidR="00A5797D" w:rsidRPr="000C4823" w:rsidRDefault="7A69DE6E" w:rsidP="000C4823">
      <w:pPr>
        <w:pStyle w:val="ListParagraph"/>
        <w:numPr>
          <w:ilvl w:val="0"/>
          <w:numId w:val="1"/>
        </w:numPr>
        <w:spacing w:line="480" w:lineRule="auto"/>
        <w:rPr>
          <w:rFonts w:ascii="Times New Roman" w:eastAsiaTheme="minorEastAsia" w:hAnsi="Times New Roman" w:cs="Times New Roman"/>
          <w:sz w:val="24"/>
          <w:szCs w:val="24"/>
        </w:rPr>
      </w:pPr>
      <w:r w:rsidRPr="000C4823">
        <w:rPr>
          <w:rFonts w:ascii="Times New Roman" w:hAnsi="Times New Roman" w:cs="Times New Roman"/>
          <w:sz w:val="24"/>
          <w:szCs w:val="24"/>
        </w:rPr>
        <w:t>The Texas legislature is bicameral, meaning it is divided into separate chambers, that is the Texas State Senate, and the lower chamber, the Texas House of Representatives. The Legislature meets regularly on the 2nd Tuesday in January of each odd-numbered year. The Lieutenant Governor establishes committees, appoints members and chairpersons, and assigns all Senate legislation to the committee of his choice. Senate committees identify suitable issues for review, check ongoing operations of the government and recommend actions to be taken to the Senate.</w:t>
      </w:r>
    </w:p>
    <w:p w14:paraId="6D475C2F" w14:textId="11A7CB6F" w:rsidR="00A5797D" w:rsidRPr="000C4823" w:rsidRDefault="7A69DE6E" w:rsidP="000C4823">
      <w:pPr>
        <w:pStyle w:val="ListParagraph"/>
        <w:numPr>
          <w:ilvl w:val="0"/>
          <w:numId w:val="1"/>
        </w:numPr>
        <w:spacing w:line="480" w:lineRule="auto"/>
        <w:rPr>
          <w:rFonts w:ascii="Times New Roman" w:eastAsiaTheme="minorEastAsia" w:hAnsi="Times New Roman" w:cs="Times New Roman"/>
          <w:sz w:val="24"/>
          <w:szCs w:val="24"/>
        </w:rPr>
      </w:pPr>
      <w:r w:rsidRPr="000C4823">
        <w:rPr>
          <w:rFonts w:ascii="Times New Roman" w:hAnsi="Times New Roman" w:cs="Times New Roman"/>
          <w:sz w:val="24"/>
          <w:szCs w:val="24"/>
        </w:rPr>
        <w:t>Upon receiving a bill, the governor has 10 days in which to sign the bill, veto it, or allow it to become law without a signature. If the governor vetoes the bill and the legislature is still in session, the bill is returned to the house in which it originated with an explanation of the governor's objections. If the governor neither vetoes nor signs the bill within 10 days, the bill becomes a law. If a bill is sent to the governor within 10 days of final adjournment, the governor has until 20 days after final adjournment to sign the bill, veto it, or allow it to become law without a signature.</w:t>
      </w:r>
    </w:p>
    <w:p w14:paraId="406AB019" w14:textId="205B4EEF" w:rsidR="00A5797D" w:rsidRPr="000C4823" w:rsidRDefault="7A69DE6E" w:rsidP="000C4823">
      <w:pPr>
        <w:pStyle w:val="ListParagraph"/>
        <w:numPr>
          <w:ilvl w:val="0"/>
          <w:numId w:val="1"/>
        </w:numPr>
        <w:spacing w:line="480" w:lineRule="auto"/>
        <w:rPr>
          <w:rFonts w:ascii="Times New Roman" w:eastAsiaTheme="minorEastAsia" w:hAnsi="Times New Roman" w:cs="Times New Roman"/>
          <w:sz w:val="24"/>
          <w:szCs w:val="24"/>
        </w:rPr>
      </w:pPr>
      <w:r w:rsidRPr="000C4823">
        <w:rPr>
          <w:rFonts w:ascii="Times New Roman" w:hAnsi="Times New Roman" w:cs="Times New Roman"/>
          <w:sz w:val="24"/>
          <w:szCs w:val="24"/>
        </w:rPr>
        <w:lastRenderedPageBreak/>
        <w:t>One reason is that Texas has a small percentage of people who are eligible voters. Another reason is that vote process is not harder in Texas as compared to other states for example Texas does not have all mail-in voting and automatic registration when you get a license or state ID. This can be improved by helping eligible voters get their ID so they can vote. Also, people can share the ‘I Will Vote’ link with loved ones on social media so as to encourage them to register and vote.</w:t>
      </w:r>
    </w:p>
    <w:p w14:paraId="21D484D4" w14:textId="2E5B5097" w:rsidR="00A5797D" w:rsidRPr="000C4823" w:rsidRDefault="7A69DE6E" w:rsidP="000C4823">
      <w:pPr>
        <w:pStyle w:val="ListParagraph"/>
        <w:numPr>
          <w:ilvl w:val="0"/>
          <w:numId w:val="1"/>
        </w:numPr>
        <w:spacing w:line="480" w:lineRule="auto"/>
        <w:rPr>
          <w:rFonts w:ascii="Times New Roman" w:eastAsiaTheme="minorEastAsia" w:hAnsi="Times New Roman" w:cs="Times New Roman"/>
          <w:sz w:val="24"/>
          <w:szCs w:val="24"/>
        </w:rPr>
      </w:pPr>
      <w:r w:rsidRPr="000C4823">
        <w:rPr>
          <w:rFonts w:ascii="Times New Roman" w:hAnsi="Times New Roman" w:cs="Times New Roman"/>
          <w:sz w:val="24"/>
          <w:szCs w:val="24"/>
        </w:rPr>
        <w:t xml:space="preserve">Separation of powers imposes internal limits by dividing government against itself, forcing them to share power. The framers provided for legislative supremacy, listing the powers of the national government in Article I of the Constitution, which deals with the Congress. The give-and-take between the legislative and executive branches is fueled by the ambitions of the politicians working within those institutions. The Supreme </w:t>
      </w:r>
      <w:proofErr w:type="gramStart"/>
      <w:r w:rsidRPr="000C4823">
        <w:rPr>
          <w:rFonts w:ascii="Times New Roman" w:hAnsi="Times New Roman" w:cs="Times New Roman"/>
          <w:sz w:val="24"/>
          <w:szCs w:val="24"/>
        </w:rPr>
        <w:t>court</w:t>
      </w:r>
      <w:proofErr w:type="gramEnd"/>
      <w:r w:rsidRPr="000C4823">
        <w:rPr>
          <w:rFonts w:ascii="Times New Roman" w:hAnsi="Times New Roman" w:cs="Times New Roman"/>
          <w:sz w:val="24"/>
          <w:szCs w:val="24"/>
        </w:rPr>
        <w:t xml:space="preserve"> mediates separation of power disputes between the president and congress.</w:t>
      </w:r>
    </w:p>
    <w:p w14:paraId="6BC04ED6" w14:textId="0482BB18" w:rsidR="00A5797D" w:rsidRPr="000C4823" w:rsidRDefault="7A69DE6E" w:rsidP="000C4823">
      <w:pPr>
        <w:pStyle w:val="ListParagraph"/>
        <w:numPr>
          <w:ilvl w:val="0"/>
          <w:numId w:val="1"/>
        </w:numPr>
        <w:spacing w:line="480" w:lineRule="auto"/>
        <w:rPr>
          <w:rFonts w:ascii="Times New Roman" w:eastAsiaTheme="minorEastAsia" w:hAnsi="Times New Roman" w:cs="Times New Roman"/>
          <w:sz w:val="24"/>
          <w:szCs w:val="24"/>
        </w:rPr>
      </w:pPr>
      <w:r w:rsidRPr="000C4823">
        <w:rPr>
          <w:rFonts w:ascii="Times New Roman" w:hAnsi="Times New Roman" w:cs="Times New Roman"/>
          <w:sz w:val="24"/>
          <w:szCs w:val="24"/>
        </w:rPr>
        <w:t>An interest group is an organization of people who share a common interest therefore come together to influence policy. The National Organization for Women (NOW) is a feminist movement that fights for women’s rights with hundreds of thousands of members. The National Rifle Association (NRA) supports issues in regard to firearms, for example giving financial support to firearms, giving firearm education and giving of firearms.</w:t>
      </w:r>
    </w:p>
    <w:p w14:paraId="4777ADD1" w14:textId="0214DDCD" w:rsidR="00A5797D" w:rsidRPr="000C4823" w:rsidRDefault="7A69DE6E" w:rsidP="000C4823">
      <w:pPr>
        <w:pStyle w:val="ListParagraph"/>
        <w:numPr>
          <w:ilvl w:val="0"/>
          <w:numId w:val="1"/>
        </w:numPr>
        <w:spacing w:line="480" w:lineRule="auto"/>
        <w:rPr>
          <w:rFonts w:ascii="Times New Roman" w:eastAsiaTheme="minorEastAsia" w:hAnsi="Times New Roman" w:cs="Times New Roman"/>
          <w:sz w:val="24"/>
          <w:szCs w:val="24"/>
        </w:rPr>
      </w:pPr>
      <w:r w:rsidRPr="000C4823">
        <w:rPr>
          <w:rFonts w:ascii="Times New Roman" w:hAnsi="Times New Roman" w:cs="Times New Roman"/>
          <w:sz w:val="24"/>
          <w:szCs w:val="24"/>
        </w:rPr>
        <w:t xml:space="preserve">Houston’s economy is based mainly on the energy industry, but also aerospace, biomedical research and healthcare constitute largely in driving its economy. Dallas’ largest industry sector comprises of the trade, transportation and utilities sector with business, health services and education coming second. Austin is home to the headquarters for many technology corporations, adopting the nickname Silicon Hills in </w:t>
      </w:r>
      <w:r w:rsidRPr="000C4823">
        <w:rPr>
          <w:rFonts w:ascii="Times New Roman" w:hAnsi="Times New Roman" w:cs="Times New Roman"/>
          <w:sz w:val="24"/>
          <w:szCs w:val="24"/>
        </w:rPr>
        <w:lastRenderedPageBreak/>
        <w:t>the 1990s. Urbanization has created so many employment opportunities and raised the economy of Texas.</w:t>
      </w:r>
    </w:p>
    <w:p w14:paraId="043DE9D9" w14:textId="261CD037" w:rsidR="00A5797D" w:rsidRPr="000C4823" w:rsidRDefault="7A69DE6E" w:rsidP="000C4823">
      <w:pPr>
        <w:pStyle w:val="ListParagraph"/>
        <w:numPr>
          <w:ilvl w:val="0"/>
          <w:numId w:val="1"/>
        </w:numPr>
        <w:spacing w:line="480" w:lineRule="auto"/>
        <w:rPr>
          <w:rFonts w:ascii="Times New Roman" w:eastAsiaTheme="minorEastAsia" w:hAnsi="Times New Roman" w:cs="Times New Roman"/>
          <w:sz w:val="24"/>
          <w:szCs w:val="24"/>
        </w:rPr>
      </w:pPr>
      <w:r w:rsidRPr="000C4823">
        <w:rPr>
          <w:rFonts w:ascii="Times New Roman" w:hAnsi="Times New Roman" w:cs="Times New Roman"/>
          <w:sz w:val="24"/>
          <w:szCs w:val="24"/>
        </w:rPr>
        <w:t xml:space="preserve">Texas Senate Senators serve four-year terms and represent a relatively large number of constituents, whereas house members serve two-year terms and represent a smaller number of constituents. House members are therefore able to remain more closely in tune to the needs and concerns of their constituents. The state constitution therefore requires that all bills increasing taxes or raising revenue for use by the state originate in the </w:t>
      </w:r>
      <w:proofErr w:type="gramStart"/>
      <w:r w:rsidRPr="000C4823">
        <w:rPr>
          <w:rFonts w:ascii="Times New Roman" w:hAnsi="Times New Roman" w:cs="Times New Roman"/>
          <w:sz w:val="24"/>
          <w:szCs w:val="24"/>
        </w:rPr>
        <w:t>house of representatives</w:t>
      </w:r>
      <w:proofErr w:type="gramEnd"/>
      <w:r w:rsidRPr="000C4823">
        <w:rPr>
          <w:rFonts w:ascii="Times New Roman" w:hAnsi="Times New Roman" w:cs="Times New Roman"/>
          <w:sz w:val="24"/>
          <w:szCs w:val="24"/>
        </w:rPr>
        <w:t>.</w:t>
      </w:r>
    </w:p>
    <w:p w14:paraId="28A034F6" w14:textId="5B514317" w:rsidR="00A5797D" w:rsidRPr="000C4823" w:rsidRDefault="7A69DE6E" w:rsidP="000C4823">
      <w:pPr>
        <w:pStyle w:val="ListParagraph"/>
        <w:numPr>
          <w:ilvl w:val="0"/>
          <w:numId w:val="1"/>
        </w:numPr>
        <w:spacing w:line="480" w:lineRule="auto"/>
        <w:rPr>
          <w:rFonts w:ascii="Times New Roman" w:eastAsiaTheme="minorEastAsia" w:hAnsi="Times New Roman" w:cs="Times New Roman"/>
          <w:sz w:val="24"/>
          <w:szCs w:val="24"/>
        </w:rPr>
      </w:pPr>
      <w:r w:rsidRPr="000C4823">
        <w:rPr>
          <w:rFonts w:ascii="Times New Roman" w:hAnsi="Times New Roman" w:cs="Times New Roman"/>
          <w:sz w:val="24"/>
          <w:szCs w:val="24"/>
        </w:rPr>
        <w:t>Campaigns are expensive because of the competition between Republicans and Democrats, therefore more ads must be made. Another reason is that the campaign staffers must receive a minimum salary. Another is that the campaigns require a minimum number of television ads to be paid for in each major city. The last reason is that Texas is so large therefore the expenses to campaign in the whole state is too much.</w:t>
      </w:r>
    </w:p>
    <w:p w14:paraId="0EC9489C" w14:textId="770B4221" w:rsidR="00A5797D" w:rsidRPr="000C4823" w:rsidRDefault="7A69DE6E" w:rsidP="000C4823">
      <w:pPr>
        <w:pStyle w:val="ListParagraph"/>
        <w:numPr>
          <w:ilvl w:val="0"/>
          <w:numId w:val="1"/>
        </w:numPr>
        <w:spacing w:line="480" w:lineRule="auto"/>
        <w:rPr>
          <w:rFonts w:ascii="Times New Roman" w:eastAsiaTheme="minorEastAsia" w:hAnsi="Times New Roman" w:cs="Times New Roman"/>
          <w:sz w:val="24"/>
          <w:szCs w:val="24"/>
        </w:rPr>
      </w:pPr>
      <w:r w:rsidRPr="000C4823">
        <w:rPr>
          <w:rFonts w:ascii="Times New Roman" w:hAnsi="Times New Roman" w:cs="Times New Roman"/>
          <w:sz w:val="24"/>
          <w:szCs w:val="24"/>
        </w:rPr>
        <w:t>The 1876 Constitution was the sixth since independence from Mexico which was achieved in 1836. Some provisions unique to Texas are provided in the constitution. The provisions include dealings with land titles and law, judicial procedures, material relations and adoptions, and water and mineral rights. Other atypical provisions may be attributed to the twin influences of Jacksonian agrarianism and frontier radicalism-both prevalent when Texas first became a state and both widely supported by the bulk of immigrants to Texas before the Civil War.</w:t>
      </w:r>
    </w:p>
    <w:p w14:paraId="76EFB28A" w14:textId="40C41400" w:rsidR="00A5797D" w:rsidRPr="000C4823" w:rsidRDefault="7A69DE6E" w:rsidP="000C4823">
      <w:pPr>
        <w:pStyle w:val="ListParagraph"/>
        <w:numPr>
          <w:ilvl w:val="0"/>
          <w:numId w:val="1"/>
        </w:numPr>
        <w:spacing w:line="480" w:lineRule="auto"/>
        <w:rPr>
          <w:rFonts w:ascii="Times New Roman" w:eastAsiaTheme="minorEastAsia" w:hAnsi="Times New Roman" w:cs="Times New Roman"/>
          <w:sz w:val="24"/>
          <w:szCs w:val="24"/>
        </w:rPr>
      </w:pPr>
      <w:r w:rsidRPr="000C4823">
        <w:rPr>
          <w:rFonts w:ascii="Times New Roman" w:hAnsi="Times New Roman" w:cs="Times New Roman"/>
          <w:sz w:val="24"/>
          <w:szCs w:val="24"/>
        </w:rPr>
        <w:t xml:space="preserve">Both the constitutions embody principles </w:t>
      </w:r>
      <w:proofErr w:type="spellStart"/>
      <w:r w:rsidRPr="000C4823">
        <w:rPr>
          <w:rFonts w:ascii="Times New Roman" w:hAnsi="Times New Roman" w:cs="Times New Roman"/>
          <w:sz w:val="24"/>
          <w:szCs w:val="24"/>
        </w:rPr>
        <w:t>oa</w:t>
      </w:r>
      <w:proofErr w:type="spellEnd"/>
      <w:r w:rsidRPr="000C4823">
        <w:rPr>
          <w:rFonts w:ascii="Times New Roman" w:hAnsi="Times New Roman" w:cs="Times New Roman"/>
          <w:sz w:val="24"/>
          <w:szCs w:val="24"/>
        </w:rPr>
        <w:t xml:space="preserve"> a democratic government, in which sovereignty comes from the government. Both of them contain the bill of rights. Both of them also divide the government into 2 levels, upper and lower. Their difference is that </w:t>
      </w:r>
      <w:r w:rsidRPr="000C4823">
        <w:rPr>
          <w:rFonts w:ascii="Times New Roman" w:hAnsi="Times New Roman" w:cs="Times New Roman"/>
          <w:sz w:val="24"/>
          <w:szCs w:val="24"/>
        </w:rPr>
        <w:lastRenderedPageBreak/>
        <w:t xml:space="preserve">they arose from different historical circumstances. Another difference is that </w:t>
      </w:r>
      <w:proofErr w:type="gramStart"/>
      <w:r w:rsidRPr="000C4823">
        <w:rPr>
          <w:rFonts w:ascii="Times New Roman" w:hAnsi="Times New Roman" w:cs="Times New Roman"/>
          <w:sz w:val="24"/>
          <w:szCs w:val="24"/>
        </w:rPr>
        <w:t>While</w:t>
      </w:r>
      <w:proofErr w:type="gramEnd"/>
      <w:r w:rsidRPr="000C4823">
        <w:rPr>
          <w:rFonts w:ascii="Times New Roman" w:hAnsi="Times New Roman" w:cs="Times New Roman"/>
          <w:sz w:val="24"/>
          <w:szCs w:val="24"/>
        </w:rPr>
        <w:t xml:space="preserve"> the U.S. Constitution applies to the federal government with the states being subordinate, the Texas Constitution sets in writing what the state government can and cannot do with the counties being subordinate.</w:t>
      </w:r>
    </w:p>
    <w:p w14:paraId="63E5B9F7" w14:textId="4A9434D7" w:rsidR="00A5797D" w:rsidRPr="000C4823" w:rsidRDefault="7A69DE6E" w:rsidP="000C4823">
      <w:pPr>
        <w:pStyle w:val="ListParagraph"/>
        <w:numPr>
          <w:ilvl w:val="0"/>
          <w:numId w:val="1"/>
        </w:numPr>
        <w:spacing w:line="480" w:lineRule="auto"/>
        <w:rPr>
          <w:rFonts w:ascii="Times New Roman" w:eastAsiaTheme="minorEastAsia" w:hAnsi="Times New Roman" w:cs="Times New Roman"/>
          <w:sz w:val="24"/>
          <w:szCs w:val="24"/>
        </w:rPr>
      </w:pPr>
      <w:r w:rsidRPr="000C4823">
        <w:rPr>
          <w:rFonts w:ascii="Times New Roman" w:hAnsi="Times New Roman" w:cs="Times New Roman"/>
          <w:sz w:val="24"/>
          <w:szCs w:val="24"/>
        </w:rPr>
        <w:t>The revolving door describes the practice of public officials or employees abandoning public service for lobbying positions. Although the revolving door creates opportunities for retiring public officials, it also creates room for conflict of interest. When former legislators become lobbyists for powerful entities, they will often advise those entities on how to disseminate its political money as well. Senate Bill 14 and 504 place a restriction on former members of the legislature from lobbying for 2 years after an elected official leaves office.</w:t>
      </w:r>
    </w:p>
    <w:p w14:paraId="03FD673D" w14:textId="30A734DE" w:rsidR="00A5797D" w:rsidRPr="000C4823" w:rsidRDefault="7A69DE6E" w:rsidP="000C4823">
      <w:pPr>
        <w:pStyle w:val="ListParagraph"/>
        <w:numPr>
          <w:ilvl w:val="0"/>
          <w:numId w:val="1"/>
        </w:numPr>
        <w:spacing w:line="480" w:lineRule="auto"/>
        <w:rPr>
          <w:rFonts w:ascii="Times New Roman" w:eastAsiaTheme="minorEastAsia" w:hAnsi="Times New Roman" w:cs="Times New Roman"/>
          <w:sz w:val="24"/>
          <w:szCs w:val="24"/>
        </w:rPr>
      </w:pPr>
      <w:proofErr w:type="gramStart"/>
      <w:r w:rsidRPr="000C4823">
        <w:rPr>
          <w:rFonts w:ascii="Times New Roman" w:hAnsi="Times New Roman" w:cs="Times New Roman"/>
          <w:sz w:val="24"/>
          <w:szCs w:val="24"/>
        </w:rPr>
        <w:t>his</w:t>
      </w:r>
      <w:proofErr w:type="gramEnd"/>
      <w:r w:rsidRPr="000C4823">
        <w:rPr>
          <w:rFonts w:ascii="Times New Roman" w:hAnsi="Times New Roman" w:cs="Times New Roman"/>
          <w:sz w:val="24"/>
          <w:szCs w:val="24"/>
        </w:rPr>
        <w:t xml:space="preserve"> can be done by limiting campaign contributions, which involve giving money to an entity, and expenditures, involving spending money directly for electoral purposes, political expression and association. Contribution limits should be reviewed in order to not impose a marginal restriction on speech. They must be narrowly tailored to serve the campaign effectively without limiting free speech.</w:t>
      </w:r>
    </w:p>
    <w:p w14:paraId="0366A622" w14:textId="2179C8E8" w:rsidR="00A5797D" w:rsidRPr="000C4823" w:rsidRDefault="7A69DE6E" w:rsidP="000C4823">
      <w:pPr>
        <w:pStyle w:val="ListParagraph"/>
        <w:numPr>
          <w:ilvl w:val="0"/>
          <w:numId w:val="1"/>
        </w:numPr>
        <w:spacing w:line="480" w:lineRule="auto"/>
        <w:rPr>
          <w:rFonts w:ascii="Times New Roman" w:eastAsiaTheme="minorEastAsia" w:hAnsi="Times New Roman" w:cs="Times New Roman"/>
          <w:sz w:val="24"/>
          <w:szCs w:val="24"/>
        </w:rPr>
      </w:pPr>
      <w:r w:rsidRPr="000C4823">
        <w:rPr>
          <w:rFonts w:ascii="Times New Roman" w:hAnsi="Times New Roman" w:cs="Times New Roman"/>
          <w:sz w:val="24"/>
          <w:szCs w:val="24"/>
        </w:rPr>
        <w:t>Political culture is the shared system of values, beliefs and behavior in regard to government and politics. Texas combines both an individualistic and traditionalistic political culture. Texas political culture has influenced its government to use its power to protect individuals from exploitations by powerful people, excessive wealth and also the government itself. This populism sometimes mixes with liberalism, which endorses government intervention as a welcome force in society.</w:t>
      </w:r>
    </w:p>
    <w:p w14:paraId="6F2B9967" w14:textId="6C6655F0" w:rsidR="00A5797D" w:rsidRPr="000C4823" w:rsidRDefault="7A69DE6E" w:rsidP="000C4823">
      <w:pPr>
        <w:pStyle w:val="ListParagraph"/>
        <w:numPr>
          <w:ilvl w:val="0"/>
          <w:numId w:val="1"/>
        </w:numPr>
        <w:spacing w:line="480" w:lineRule="auto"/>
        <w:rPr>
          <w:rFonts w:ascii="Times New Roman" w:eastAsiaTheme="minorEastAsia" w:hAnsi="Times New Roman" w:cs="Times New Roman"/>
          <w:sz w:val="24"/>
          <w:szCs w:val="24"/>
        </w:rPr>
      </w:pPr>
      <w:r w:rsidRPr="000C4823">
        <w:rPr>
          <w:rFonts w:ascii="Times New Roman" w:hAnsi="Times New Roman" w:cs="Times New Roman"/>
          <w:sz w:val="24"/>
          <w:szCs w:val="24"/>
        </w:rPr>
        <w:lastRenderedPageBreak/>
        <w:t xml:space="preserve">The federal system Tenth Amendment of the Constitution reserves powers to specifically given to the Texas government but the states or the people. It provides the constitutional basis for state power and federal relationship. Another way is that federalism also puts some limitations on state authorities, particularly involving relationships between state </w:t>
      </w:r>
      <w:proofErr w:type="gramStart"/>
      <w:r w:rsidRPr="000C4823">
        <w:rPr>
          <w:rFonts w:ascii="Times New Roman" w:hAnsi="Times New Roman" w:cs="Times New Roman"/>
          <w:sz w:val="24"/>
          <w:szCs w:val="24"/>
        </w:rPr>
        <w:t>government</w:t>
      </w:r>
      <w:proofErr w:type="gramEnd"/>
      <w:r w:rsidRPr="000C4823">
        <w:rPr>
          <w:rFonts w:ascii="Times New Roman" w:hAnsi="Times New Roman" w:cs="Times New Roman"/>
          <w:sz w:val="24"/>
          <w:szCs w:val="24"/>
        </w:rPr>
        <w:t>. Local governments are used by states in conducting government activities.</w:t>
      </w:r>
    </w:p>
    <w:p w14:paraId="3996E0B0" w14:textId="3CFF0DF1" w:rsidR="00A5797D" w:rsidRPr="000C4823" w:rsidRDefault="7A69DE6E" w:rsidP="000C4823">
      <w:pPr>
        <w:pStyle w:val="ListParagraph"/>
        <w:numPr>
          <w:ilvl w:val="0"/>
          <w:numId w:val="1"/>
        </w:numPr>
        <w:spacing w:line="480" w:lineRule="auto"/>
        <w:rPr>
          <w:rFonts w:ascii="Times New Roman" w:eastAsiaTheme="minorEastAsia" w:hAnsi="Times New Roman" w:cs="Times New Roman"/>
          <w:sz w:val="24"/>
          <w:szCs w:val="24"/>
        </w:rPr>
      </w:pPr>
      <w:r w:rsidRPr="000C4823">
        <w:rPr>
          <w:rFonts w:ascii="Times New Roman" w:hAnsi="Times New Roman" w:cs="Times New Roman"/>
          <w:sz w:val="24"/>
          <w:szCs w:val="24"/>
        </w:rPr>
        <w:t xml:space="preserve">Texas entered into an era of one-party rule after the Civil War. The Democratic </w:t>
      </w:r>
      <w:proofErr w:type="gramStart"/>
      <w:r w:rsidRPr="000C4823">
        <w:rPr>
          <w:rFonts w:ascii="Times New Roman" w:hAnsi="Times New Roman" w:cs="Times New Roman"/>
          <w:sz w:val="24"/>
          <w:szCs w:val="24"/>
        </w:rPr>
        <w:t>party</w:t>
      </w:r>
      <w:proofErr w:type="gramEnd"/>
      <w:r w:rsidRPr="000C4823">
        <w:rPr>
          <w:rFonts w:ascii="Times New Roman" w:hAnsi="Times New Roman" w:cs="Times New Roman"/>
          <w:sz w:val="24"/>
          <w:szCs w:val="24"/>
        </w:rPr>
        <w:t xml:space="preserve"> was involved in elections while the Republicans did not run at all for many offices. Around </w:t>
      </w:r>
      <w:proofErr w:type="spellStart"/>
      <w:r w:rsidRPr="000C4823">
        <w:rPr>
          <w:rFonts w:ascii="Times New Roman" w:hAnsi="Times New Roman" w:cs="Times New Roman"/>
          <w:sz w:val="24"/>
          <w:szCs w:val="24"/>
        </w:rPr>
        <w:t>mid 1940</w:t>
      </w:r>
      <w:proofErr w:type="spellEnd"/>
      <w:r w:rsidRPr="000C4823">
        <w:rPr>
          <w:rFonts w:ascii="Times New Roman" w:hAnsi="Times New Roman" w:cs="Times New Roman"/>
          <w:sz w:val="24"/>
          <w:szCs w:val="24"/>
        </w:rPr>
        <w:t>'s, a split between liberal and conservative Democrats developed in response to civil rights policies. Reagan's election in 1980 marked a significant change in how Texas people began to vote. In the George W. Bush years Texas predominantly became a Republican state.</w:t>
      </w:r>
    </w:p>
    <w:p w14:paraId="4BCF8F27" w14:textId="77E104CF" w:rsidR="00A5797D" w:rsidRPr="000C4823" w:rsidRDefault="7A69DE6E" w:rsidP="000C4823">
      <w:pPr>
        <w:pStyle w:val="ListParagraph"/>
        <w:numPr>
          <w:ilvl w:val="0"/>
          <w:numId w:val="1"/>
        </w:numPr>
        <w:spacing w:line="480" w:lineRule="auto"/>
        <w:rPr>
          <w:rFonts w:ascii="Times New Roman" w:eastAsiaTheme="minorEastAsia" w:hAnsi="Times New Roman" w:cs="Times New Roman"/>
          <w:sz w:val="24"/>
          <w:szCs w:val="24"/>
        </w:rPr>
      </w:pPr>
      <w:r w:rsidRPr="000C4823">
        <w:rPr>
          <w:rFonts w:ascii="Times New Roman" w:hAnsi="Times New Roman" w:cs="Times New Roman"/>
          <w:sz w:val="24"/>
          <w:szCs w:val="24"/>
        </w:rPr>
        <w:t xml:space="preserve">A primary election is the process in which the people can choose their preferred candidate according to their parties in an upcoming general, local or by-election. A runoff primary is whereby to elect a single winner, the 2 top candidates from the first round will continue to the second election round where only one candidate would win. An open primary is a primary election whereby all registered voters are allowed to vote. A closed primary on the other hand is that only members registered to a party prior to the </w:t>
      </w:r>
      <w:proofErr w:type="gramStart"/>
      <w:r w:rsidRPr="000C4823">
        <w:rPr>
          <w:rFonts w:ascii="Times New Roman" w:hAnsi="Times New Roman" w:cs="Times New Roman"/>
          <w:sz w:val="24"/>
          <w:szCs w:val="24"/>
        </w:rPr>
        <w:t>election day</w:t>
      </w:r>
      <w:proofErr w:type="gramEnd"/>
      <w:r w:rsidRPr="000C4823">
        <w:rPr>
          <w:rFonts w:ascii="Times New Roman" w:hAnsi="Times New Roman" w:cs="Times New Roman"/>
          <w:sz w:val="24"/>
          <w:szCs w:val="24"/>
        </w:rPr>
        <w:t xml:space="preserve"> are allowed to vote in that party's primary. A general election is an election in which most members of a certain political position are chosen. Early voting is where voters in a public election can vote before the </w:t>
      </w:r>
      <w:proofErr w:type="gramStart"/>
      <w:r w:rsidRPr="000C4823">
        <w:rPr>
          <w:rFonts w:ascii="Times New Roman" w:hAnsi="Times New Roman" w:cs="Times New Roman"/>
          <w:sz w:val="24"/>
          <w:szCs w:val="24"/>
        </w:rPr>
        <w:t>election day</w:t>
      </w:r>
      <w:proofErr w:type="gramEnd"/>
      <w:r w:rsidRPr="000C4823">
        <w:rPr>
          <w:rFonts w:ascii="Times New Roman" w:hAnsi="Times New Roman" w:cs="Times New Roman"/>
          <w:sz w:val="24"/>
          <w:szCs w:val="24"/>
        </w:rPr>
        <w:t>.</w:t>
      </w:r>
    </w:p>
    <w:p w14:paraId="3CA394B0" w14:textId="5F968200" w:rsidR="00A5797D" w:rsidRPr="000C4823" w:rsidRDefault="7A69DE6E" w:rsidP="000C4823">
      <w:pPr>
        <w:pStyle w:val="ListParagraph"/>
        <w:numPr>
          <w:ilvl w:val="0"/>
          <w:numId w:val="1"/>
        </w:numPr>
        <w:spacing w:line="480" w:lineRule="auto"/>
        <w:rPr>
          <w:rFonts w:ascii="Times New Roman" w:eastAsiaTheme="minorEastAsia" w:hAnsi="Times New Roman" w:cs="Times New Roman"/>
          <w:sz w:val="24"/>
          <w:szCs w:val="24"/>
        </w:rPr>
      </w:pPr>
      <w:r w:rsidRPr="000C4823">
        <w:rPr>
          <w:rFonts w:ascii="Times New Roman" w:hAnsi="Times New Roman" w:cs="Times New Roman"/>
          <w:sz w:val="24"/>
          <w:szCs w:val="24"/>
        </w:rPr>
        <w:t xml:space="preserve">One reason is that independent candidates do not have a great and cohesive network. Their infrastructure differs from the 2 major political parties. Another reason is that funding is a problem to independent candidates, where wealthy donors usually give </w:t>
      </w:r>
      <w:r w:rsidRPr="000C4823">
        <w:rPr>
          <w:rFonts w:ascii="Times New Roman" w:hAnsi="Times New Roman" w:cs="Times New Roman"/>
          <w:sz w:val="24"/>
          <w:szCs w:val="24"/>
        </w:rPr>
        <w:lastRenderedPageBreak/>
        <w:t>money to candidates in political parties. Another reason is that access to ballots is not easy for independent candidates in Texas because the state requires a certain number of signatures from registered voters for a candidate to qualify. Registered voters tend to side mostly with candidates in a political party as compared to the independent ones.</w:t>
      </w:r>
    </w:p>
    <w:p w14:paraId="234FF0BD" w14:textId="3E7414CB" w:rsidR="00A5797D" w:rsidRPr="000C4823" w:rsidRDefault="7A69DE6E" w:rsidP="000C4823">
      <w:pPr>
        <w:pStyle w:val="ListParagraph"/>
        <w:numPr>
          <w:ilvl w:val="0"/>
          <w:numId w:val="1"/>
        </w:numPr>
        <w:spacing w:line="480" w:lineRule="auto"/>
        <w:rPr>
          <w:rFonts w:ascii="Times New Roman" w:eastAsiaTheme="minorEastAsia" w:hAnsi="Times New Roman" w:cs="Times New Roman"/>
          <w:sz w:val="24"/>
          <w:szCs w:val="24"/>
        </w:rPr>
      </w:pPr>
      <w:r w:rsidRPr="000C4823">
        <w:rPr>
          <w:rFonts w:ascii="Times New Roman" w:hAnsi="Times New Roman" w:cs="Times New Roman"/>
          <w:sz w:val="24"/>
          <w:szCs w:val="24"/>
        </w:rPr>
        <w:t>One is that the communities of color have increased in the population of Texas. People of color make up the majority of Texas, mostly Hispanics, blacks and Asians. The majority of children being born therefore are children of color. In the US, Houston is the most racially and ethnically diverse metropolitan area. The percentage of Latinos in the area increased from around 20% in 1990 to around 35% in 2010. Voters of color make up a growing portion in the electorate of Texas.</w:t>
      </w:r>
    </w:p>
    <w:p w14:paraId="79813FAA" w14:textId="17A78A66" w:rsidR="00A5797D" w:rsidRPr="000C4823" w:rsidRDefault="7A69DE6E" w:rsidP="000C4823">
      <w:pPr>
        <w:pStyle w:val="ListParagraph"/>
        <w:numPr>
          <w:ilvl w:val="0"/>
          <w:numId w:val="1"/>
        </w:numPr>
        <w:spacing w:line="480" w:lineRule="auto"/>
        <w:rPr>
          <w:rFonts w:ascii="Times New Roman" w:eastAsiaTheme="minorEastAsia" w:hAnsi="Times New Roman" w:cs="Times New Roman"/>
          <w:sz w:val="24"/>
          <w:szCs w:val="24"/>
        </w:rPr>
      </w:pPr>
      <w:r w:rsidRPr="000C4823">
        <w:rPr>
          <w:rFonts w:ascii="Times New Roman" w:hAnsi="Times New Roman" w:cs="Times New Roman"/>
          <w:sz w:val="24"/>
          <w:szCs w:val="24"/>
        </w:rPr>
        <w:t xml:space="preserve">The divide between urban, rural and </w:t>
      </w:r>
      <w:proofErr w:type="spellStart"/>
      <w:r w:rsidRPr="000C4823">
        <w:rPr>
          <w:rFonts w:ascii="Times New Roman" w:hAnsi="Times New Roman" w:cs="Times New Roman"/>
          <w:sz w:val="24"/>
          <w:szCs w:val="24"/>
        </w:rPr>
        <w:t>Surburban</w:t>
      </w:r>
      <w:proofErr w:type="spellEnd"/>
      <w:r w:rsidRPr="000C4823">
        <w:rPr>
          <w:rFonts w:ascii="Times New Roman" w:hAnsi="Times New Roman" w:cs="Times New Roman"/>
          <w:sz w:val="24"/>
          <w:szCs w:val="24"/>
        </w:rPr>
        <w:t xml:space="preserve"> voters in the US is nothing new, with proximity to bigger cities being what brings the political division. Also, the origins of the division lie with the personal characteristics of the people who live in urban or rural communities. For example, the probability of someone identifying as a strong Democrat drops if they live in a far rural area. A person who is living in a densely populated community is more likely to identify as a strong Democrat compared to the one living in a sparsely populated community. There is a great association between geography of residence and party identification. On average, Republicans are the ones who dominate because most of them are found in both urban and rural areas.</w:t>
      </w:r>
    </w:p>
    <w:p w14:paraId="2C078E63" w14:textId="7438229E" w:rsidR="00A5797D" w:rsidRPr="000C4823" w:rsidRDefault="7A69DE6E" w:rsidP="000C4823">
      <w:pPr>
        <w:pStyle w:val="ListParagraph"/>
        <w:numPr>
          <w:ilvl w:val="0"/>
          <w:numId w:val="1"/>
        </w:numPr>
        <w:spacing w:line="480" w:lineRule="auto"/>
        <w:rPr>
          <w:rFonts w:ascii="Times New Roman" w:eastAsiaTheme="minorEastAsia" w:hAnsi="Times New Roman" w:cs="Times New Roman"/>
          <w:sz w:val="24"/>
          <w:szCs w:val="24"/>
        </w:rPr>
      </w:pPr>
      <w:proofErr w:type="gramStart"/>
      <w:r w:rsidRPr="000C4823">
        <w:rPr>
          <w:rFonts w:ascii="Times New Roman" w:hAnsi="Times New Roman" w:cs="Times New Roman"/>
          <w:sz w:val="24"/>
          <w:szCs w:val="24"/>
        </w:rPr>
        <w:t>he</w:t>
      </w:r>
      <w:proofErr w:type="gramEnd"/>
      <w:r w:rsidRPr="000C4823">
        <w:rPr>
          <w:rFonts w:ascii="Times New Roman" w:hAnsi="Times New Roman" w:cs="Times New Roman"/>
          <w:sz w:val="24"/>
          <w:szCs w:val="24"/>
        </w:rPr>
        <w:t xml:space="preserve"> gubernatorial elections in Texas are held every four years on the Tuesday after the first Monday in November. The Senate elections are held every four years on the Tuesday after the first Monday in November. The House elections in Texas are held every two years on the Tuesday after the first Monday in November. If a candidate in the general </w:t>
      </w:r>
      <w:r w:rsidRPr="000C4823">
        <w:rPr>
          <w:rFonts w:ascii="Times New Roman" w:hAnsi="Times New Roman" w:cs="Times New Roman"/>
          <w:sz w:val="24"/>
          <w:szCs w:val="24"/>
        </w:rPr>
        <w:lastRenderedPageBreak/>
        <w:t>elections that requires majority vote gets less than 50 percent of votes, the top 2 candidates go to a runoff election. Moving other state and municipal elections to the general election in future would be great because it would allow their candidates to be listed after the other non-partisan offices listed on the ballot.</w:t>
      </w:r>
    </w:p>
    <w:sectPr w:rsidR="00A5797D" w:rsidRPr="000C48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1F4240"/>
    <w:multiLevelType w:val="hybridMultilevel"/>
    <w:tmpl w:val="BF022220"/>
    <w:lvl w:ilvl="0" w:tplc="A184E936">
      <w:start w:val="1"/>
      <w:numFmt w:val="decimal"/>
      <w:lvlText w:val="%1."/>
      <w:lvlJc w:val="left"/>
      <w:pPr>
        <w:ind w:left="720" w:hanging="360"/>
      </w:pPr>
    </w:lvl>
    <w:lvl w:ilvl="1" w:tplc="6B0E677A">
      <w:start w:val="1"/>
      <w:numFmt w:val="lowerLetter"/>
      <w:lvlText w:val="%2."/>
      <w:lvlJc w:val="left"/>
      <w:pPr>
        <w:ind w:left="1440" w:hanging="360"/>
      </w:pPr>
    </w:lvl>
    <w:lvl w:ilvl="2" w:tplc="4E929C3A">
      <w:start w:val="1"/>
      <w:numFmt w:val="lowerRoman"/>
      <w:lvlText w:val="%3."/>
      <w:lvlJc w:val="right"/>
      <w:pPr>
        <w:ind w:left="2160" w:hanging="180"/>
      </w:pPr>
    </w:lvl>
    <w:lvl w:ilvl="3" w:tplc="CA30408E">
      <w:start w:val="1"/>
      <w:numFmt w:val="decimal"/>
      <w:lvlText w:val="%4."/>
      <w:lvlJc w:val="left"/>
      <w:pPr>
        <w:ind w:left="2880" w:hanging="360"/>
      </w:pPr>
    </w:lvl>
    <w:lvl w:ilvl="4" w:tplc="FF00658E">
      <w:start w:val="1"/>
      <w:numFmt w:val="lowerLetter"/>
      <w:lvlText w:val="%5."/>
      <w:lvlJc w:val="left"/>
      <w:pPr>
        <w:ind w:left="3600" w:hanging="360"/>
      </w:pPr>
    </w:lvl>
    <w:lvl w:ilvl="5" w:tplc="8F261466">
      <w:start w:val="1"/>
      <w:numFmt w:val="lowerRoman"/>
      <w:lvlText w:val="%6."/>
      <w:lvlJc w:val="right"/>
      <w:pPr>
        <w:ind w:left="4320" w:hanging="180"/>
      </w:pPr>
    </w:lvl>
    <w:lvl w:ilvl="6" w:tplc="D2E893B4">
      <w:start w:val="1"/>
      <w:numFmt w:val="decimal"/>
      <w:lvlText w:val="%7."/>
      <w:lvlJc w:val="left"/>
      <w:pPr>
        <w:ind w:left="5040" w:hanging="360"/>
      </w:pPr>
    </w:lvl>
    <w:lvl w:ilvl="7" w:tplc="CDDE63E2">
      <w:start w:val="1"/>
      <w:numFmt w:val="lowerLetter"/>
      <w:lvlText w:val="%8."/>
      <w:lvlJc w:val="left"/>
      <w:pPr>
        <w:ind w:left="5760" w:hanging="360"/>
      </w:pPr>
    </w:lvl>
    <w:lvl w:ilvl="8" w:tplc="307429EE">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3AED02"/>
    <w:rsid w:val="000C4823"/>
    <w:rsid w:val="00A5797D"/>
    <w:rsid w:val="2C3AED02"/>
    <w:rsid w:val="4D66502F"/>
    <w:rsid w:val="7A69D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AED02"/>
  <w15:chartTrackingRefBased/>
  <w15:docId w15:val="{44772D5C-5DC7-4FBA-986B-8B1C9D16E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1681</Words>
  <Characters>9584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kingston</dc:creator>
  <cp:keywords/>
  <dc:description/>
  <cp:lastModifiedBy>TUSH</cp:lastModifiedBy>
  <cp:revision>2</cp:revision>
  <dcterms:created xsi:type="dcterms:W3CDTF">2021-03-12T08:22:00Z</dcterms:created>
  <dcterms:modified xsi:type="dcterms:W3CDTF">2021-03-12T08:22:00Z</dcterms:modified>
</cp:coreProperties>
</file>